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FCD" w:rsidRDefault="00D92FCD" w:rsidP="00242FD3">
      <w:pPr>
        <w:jc w:val="center"/>
        <w:rPr>
          <w:rFonts w:cs="Times New Roman"/>
          <w:color w:val="000000" w:themeColor="text1"/>
          <w:szCs w:val="24"/>
          <w:shd w:val="clear" w:color="auto" w:fill="FFFFFF"/>
        </w:rPr>
      </w:pPr>
    </w:p>
    <w:p w:rsidR="00D92FCD" w:rsidRDefault="00D92FCD" w:rsidP="00242FD3">
      <w:pPr>
        <w:jc w:val="center"/>
        <w:rPr>
          <w:rFonts w:cs="Times New Roman"/>
          <w:color w:val="000000" w:themeColor="text1"/>
          <w:szCs w:val="24"/>
          <w:shd w:val="clear" w:color="auto" w:fill="FFFFFF"/>
        </w:rPr>
      </w:pPr>
    </w:p>
    <w:p w:rsidR="00D92FCD" w:rsidRDefault="00D92FCD" w:rsidP="00242FD3">
      <w:pPr>
        <w:jc w:val="center"/>
        <w:rPr>
          <w:rFonts w:cs="Times New Roman"/>
          <w:color w:val="000000" w:themeColor="text1"/>
          <w:szCs w:val="24"/>
          <w:shd w:val="clear" w:color="auto" w:fill="FFFFFF"/>
        </w:rPr>
      </w:pPr>
    </w:p>
    <w:p w:rsidR="00D92FCD" w:rsidRDefault="00D92FCD" w:rsidP="00242FD3">
      <w:pPr>
        <w:jc w:val="center"/>
        <w:rPr>
          <w:rFonts w:cs="Times New Roman"/>
          <w:color w:val="000000" w:themeColor="text1"/>
          <w:szCs w:val="24"/>
          <w:shd w:val="clear" w:color="auto" w:fill="FFFFFF"/>
        </w:rPr>
      </w:pPr>
    </w:p>
    <w:p w:rsidR="00D92FCD" w:rsidRDefault="00D92FCD" w:rsidP="00242FD3">
      <w:pPr>
        <w:jc w:val="center"/>
        <w:rPr>
          <w:rFonts w:cs="Times New Roman"/>
          <w:color w:val="000000" w:themeColor="text1"/>
          <w:szCs w:val="24"/>
          <w:shd w:val="clear" w:color="auto" w:fill="FFFFFF"/>
        </w:rPr>
      </w:pPr>
    </w:p>
    <w:p w:rsidR="00D92FCD" w:rsidRDefault="00D92FCD" w:rsidP="00242FD3">
      <w:pPr>
        <w:jc w:val="center"/>
        <w:rPr>
          <w:rFonts w:cs="Times New Roman"/>
          <w:color w:val="000000" w:themeColor="text1"/>
          <w:szCs w:val="24"/>
          <w:shd w:val="clear" w:color="auto" w:fill="FFFFFF"/>
        </w:rPr>
      </w:pPr>
      <w:bookmarkStart w:id="0" w:name="_GoBack"/>
      <w:r>
        <w:rPr>
          <w:rFonts w:cs="Times New Roman"/>
          <w:color w:val="000000" w:themeColor="text1"/>
          <w:szCs w:val="24"/>
          <w:shd w:val="clear" w:color="auto" w:fill="FFFFFF"/>
        </w:rPr>
        <w:t>Financing a Small Business</w:t>
      </w:r>
    </w:p>
    <w:bookmarkEnd w:id="0"/>
    <w:p w:rsidR="00D92FCD" w:rsidRPr="00D92FCD" w:rsidRDefault="00D92FCD" w:rsidP="00242FD3">
      <w:pPr>
        <w:jc w:val="center"/>
        <w:rPr>
          <w:rFonts w:cs="Times New Roman"/>
          <w:color w:val="000000" w:themeColor="text1"/>
          <w:szCs w:val="24"/>
          <w:shd w:val="clear" w:color="auto" w:fill="FFFFFF"/>
        </w:rPr>
      </w:pPr>
      <w:r w:rsidRPr="00D92FCD">
        <w:rPr>
          <w:rFonts w:cs="Times New Roman"/>
          <w:color w:val="000000" w:themeColor="text1"/>
          <w:szCs w:val="24"/>
          <w:shd w:val="clear" w:color="auto" w:fill="FFFFFF"/>
        </w:rPr>
        <w:t>Name</w:t>
      </w:r>
    </w:p>
    <w:p w:rsidR="00D92FCD" w:rsidRPr="00D92FCD" w:rsidRDefault="00D92FCD" w:rsidP="00242FD3">
      <w:pPr>
        <w:jc w:val="center"/>
        <w:rPr>
          <w:rFonts w:cs="Times New Roman"/>
          <w:color w:val="000000" w:themeColor="text1"/>
          <w:szCs w:val="24"/>
          <w:shd w:val="clear" w:color="auto" w:fill="FFFFFF"/>
        </w:rPr>
      </w:pPr>
      <w:r w:rsidRPr="00D92FCD">
        <w:rPr>
          <w:rFonts w:cs="Times New Roman"/>
          <w:color w:val="000000" w:themeColor="text1"/>
          <w:szCs w:val="24"/>
          <w:shd w:val="clear" w:color="auto" w:fill="FFFFFF"/>
        </w:rPr>
        <w:t xml:space="preserve">Institution </w:t>
      </w:r>
    </w:p>
    <w:p w:rsidR="00D92FCD" w:rsidRPr="00D92FCD" w:rsidRDefault="00D92FCD" w:rsidP="00242FD3">
      <w:pPr>
        <w:jc w:val="center"/>
        <w:rPr>
          <w:rFonts w:cs="Times New Roman"/>
          <w:color w:val="000000" w:themeColor="text1"/>
          <w:szCs w:val="24"/>
          <w:shd w:val="clear" w:color="auto" w:fill="FFFFFF"/>
        </w:rPr>
      </w:pPr>
      <w:r w:rsidRPr="00D92FCD">
        <w:rPr>
          <w:rFonts w:cs="Times New Roman"/>
          <w:color w:val="000000" w:themeColor="text1"/>
          <w:szCs w:val="24"/>
          <w:shd w:val="clear" w:color="auto" w:fill="FFFFFF"/>
        </w:rPr>
        <w:t>Date</w:t>
      </w:r>
    </w:p>
    <w:p w:rsidR="00D92FCD" w:rsidRDefault="00D92FCD">
      <w:pPr>
        <w:rPr>
          <w:rFonts w:cs="Times New Roman"/>
          <w:b/>
          <w:color w:val="000000" w:themeColor="text1"/>
          <w:szCs w:val="24"/>
          <w:shd w:val="clear" w:color="auto" w:fill="FFFFFF"/>
        </w:rPr>
      </w:pPr>
      <w:r>
        <w:rPr>
          <w:rFonts w:cs="Times New Roman"/>
          <w:b/>
          <w:color w:val="000000" w:themeColor="text1"/>
          <w:szCs w:val="24"/>
          <w:shd w:val="clear" w:color="auto" w:fill="FFFFFF"/>
        </w:rPr>
        <w:br w:type="page"/>
      </w:r>
    </w:p>
    <w:p w:rsidR="00DE49E3" w:rsidRPr="00B00A8B" w:rsidRDefault="00B00A8B" w:rsidP="00242FD3">
      <w:pPr>
        <w:jc w:val="center"/>
        <w:rPr>
          <w:rFonts w:cs="Times New Roman"/>
          <w:b/>
          <w:color w:val="000000" w:themeColor="text1"/>
          <w:szCs w:val="24"/>
          <w:shd w:val="clear" w:color="auto" w:fill="FFFFFF"/>
        </w:rPr>
      </w:pPr>
      <w:r w:rsidRPr="00B00A8B">
        <w:rPr>
          <w:rFonts w:cs="Times New Roman"/>
          <w:b/>
          <w:color w:val="000000" w:themeColor="text1"/>
          <w:szCs w:val="24"/>
          <w:shd w:val="clear" w:color="auto" w:fill="FFFFFF"/>
        </w:rPr>
        <w:lastRenderedPageBreak/>
        <w:t>Introduction</w:t>
      </w:r>
    </w:p>
    <w:p w:rsidR="00DE49E3" w:rsidRDefault="00B00A8B" w:rsidP="00242FD3">
      <w:pPr>
        <w:ind w:firstLine="720"/>
        <w:rPr>
          <w:rFonts w:cs="Times New Roman"/>
          <w:color w:val="000000" w:themeColor="text1"/>
          <w:szCs w:val="24"/>
          <w:shd w:val="clear" w:color="auto" w:fill="FFFFFF"/>
        </w:rPr>
      </w:pPr>
      <w:r>
        <w:rPr>
          <w:rFonts w:cs="Times New Roman"/>
          <w:color w:val="000000" w:themeColor="text1"/>
          <w:szCs w:val="24"/>
          <w:shd w:val="clear" w:color="auto" w:fill="FFFFFF"/>
        </w:rPr>
        <w:t xml:space="preserve">Finance is </w:t>
      </w:r>
      <w:r w:rsidR="00FD2E22">
        <w:rPr>
          <w:rFonts w:cs="Times New Roman"/>
          <w:color w:val="000000" w:themeColor="text1"/>
          <w:szCs w:val="24"/>
          <w:shd w:val="clear" w:color="auto" w:fill="FFFFFF"/>
        </w:rPr>
        <w:t>a</w:t>
      </w:r>
      <w:r>
        <w:rPr>
          <w:rFonts w:cs="Times New Roman"/>
          <w:color w:val="000000" w:themeColor="text1"/>
          <w:szCs w:val="24"/>
          <w:shd w:val="clear" w:color="auto" w:fill="FFFFFF"/>
        </w:rPr>
        <w:t xml:space="preserve"> </w:t>
      </w:r>
      <w:r w:rsidR="00FD2E22">
        <w:rPr>
          <w:rFonts w:cs="Times New Roman"/>
          <w:color w:val="000000" w:themeColor="text1"/>
          <w:szCs w:val="24"/>
          <w:shd w:val="clear" w:color="auto" w:fill="FFFFFF"/>
        </w:rPr>
        <w:t>chief</w:t>
      </w:r>
      <w:r>
        <w:rPr>
          <w:rFonts w:cs="Times New Roman"/>
          <w:color w:val="000000" w:themeColor="text1"/>
          <w:szCs w:val="24"/>
          <w:shd w:val="clear" w:color="auto" w:fill="FFFFFF"/>
        </w:rPr>
        <w:t xml:space="preserve"> fact</w:t>
      </w:r>
      <w:r w:rsidR="00FD2E22">
        <w:rPr>
          <w:rFonts w:cs="Times New Roman"/>
          <w:color w:val="000000" w:themeColor="text1"/>
          <w:szCs w:val="24"/>
          <w:shd w:val="clear" w:color="auto" w:fill="FFFFFF"/>
        </w:rPr>
        <w:t>or</w:t>
      </w:r>
      <w:r>
        <w:rPr>
          <w:rFonts w:cs="Times New Roman"/>
          <w:color w:val="000000" w:themeColor="text1"/>
          <w:szCs w:val="24"/>
          <w:shd w:val="clear" w:color="auto" w:fill="FFFFFF"/>
        </w:rPr>
        <w:t xml:space="preserve"> for developing and growing small </w:t>
      </w:r>
      <w:r w:rsidR="00FD2E22">
        <w:rPr>
          <w:rFonts w:cs="Times New Roman"/>
          <w:color w:val="000000" w:themeColor="text1"/>
          <w:szCs w:val="24"/>
          <w:shd w:val="clear" w:color="auto" w:fill="FFFFFF"/>
        </w:rPr>
        <w:t xml:space="preserve">businesses </w:t>
      </w:r>
      <w:r>
        <w:rPr>
          <w:rFonts w:cs="Times New Roman"/>
          <w:color w:val="000000" w:themeColor="text1"/>
          <w:szCs w:val="24"/>
          <w:shd w:val="clear" w:color="auto" w:fill="FFFFFF"/>
        </w:rPr>
        <w:t>successfully. Small business outsources finances</w:t>
      </w:r>
      <w:r w:rsidR="000C5D01">
        <w:rPr>
          <w:rFonts w:cs="Times New Roman"/>
          <w:color w:val="000000" w:themeColor="text1"/>
          <w:szCs w:val="24"/>
          <w:shd w:val="clear" w:color="auto" w:fill="FFFFFF"/>
        </w:rPr>
        <w:t>,</w:t>
      </w:r>
      <w:r>
        <w:rPr>
          <w:rFonts w:cs="Times New Roman"/>
          <w:color w:val="000000" w:themeColor="text1"/>
          <w:szCs w:val="24"/>
          <w:shd w:val="clear" w:color="auto" w:fill="FFFFFF"/>
        </w:rPr>
        <w:t xml:space="preserve"> both internally and externally. Due to their growth cycles, small businesses have different financial sources based on their financial needs (Worthington, 2013). For instance, when starting a small business, inside funding is required, and as it expands, external funds are required. The </w:t>
      </w:r>
      <w:r w:rsidR="00FC69DC">
        <w:rPr>
          <w:rFonts w:cs="Times New Roman"/>
          <w:color w:val="000000" w:themeColor="text1"/>
          <w:szCs w:val="24"/>
          <w:shd w:val="clear" w:color="auto" w:fill="FFFFFF"/>
        </w:rPr>
        <w:t xml:space="preserve">essay seeks to evaluate </w:t>
      </w:r>
      <w:r>
        <w:rPr>
          <w:rFonts w:cs="Times New Roman"/>
          <w:color w:val="000000" w:themeColor="text1"/>
          <w:szCs w:val="24"/>
          <w:shd w:val="clear" w:color="auto" w:fill="FFFFFF"/>
        </w:rPr>
        <w:t xml:space="preserve">four options of </w:t>
      </w:r>
      <w:r w:rsidR="00FD2E22">
        <w:rPr>
          <w:rFonts w:cs="Times New Roman"/>
          <w:color w:val="000000" w:themeColor="text1"/>
          <w:szCs w:val="24"/>
          <w:shd w:val="clear" w:color="auto" w:fill="FFFFFF"/>
        </w:rPr>
        <w:t>funding</w:t>
      </w:r>
      <w:r>
        <w:rPr>
          <w:rFonts w:cs="Times New Roman"/>
          <w:color w:val="000000" w:themeColor="text1"/>
          <w:szCs w:val="24"/>
          <w:shd w:val="clear" w:color="auto" w:fill="FFFFFF"/>
        </w:rPr>
        <w:t xml:space="preserve"> a small business, stating the advant</w:t>
      </w:r>
      <w:r w:rsidR="000C5D01">
        <w:rPr>
          <w:rFonts w:cs="Times New Roman"/>
          <w:color w:val="000000" w:themeColor="text1"/>
          <w:szCs w:val="24"/>
          <w:shd w:val="clear" w:color="auto" w:fill="FFFFFF"/>
        </w:rPr>
        <w:t xml:space="preserve">ages and disadvantages of each </w:t>
      </w:r>
      <w:r>
        <w:rPr>
          <w:rFonts w:cs="Times New Roman"/>
          <w:color w:val="000000" w:themeColor="text1"/>
          <w:szCs w:val="24"/>
          <w:shd w:val="clear" w:color="auto" w:fill="FFFFFF"/>
        </w:rPr>
        <w:t xml:space="preserve">while </w:t>
      </w:r>
      <w:r w:rsidR="000C5D01">
        <w:rPr>
          <w:rFonts w:cs="Times New Roman"/>
          <w:color w:val="000000" w:themeColor="text1"/>
          <w:szCs w:val="24"/>
          <w:shd w:val="clear" w:color="auto" w:fill="FFFFFF"/>
        </w:rPr>
        <w:t>assessing</w:t>
      </w:r>
      <w:r>
        <w:rPr>
          <w:rFonts w:cs="Times New Roman"/>
          <w:color w:val="000000" w:themeColor="text1"/>
          <w:szCs w:val="24"/>
          <w:shd w:val="clear" w:color="auto" w:fill="FFFFFF"/>
        </w:rPr>
        <w:t xml:space="preserve"> the type of business each is best suited. </w:t>
      </w:r>
    </w:p>
    <w:p w:rsidR="00242FD3" w:rsidRPr="00242FD3" w:rsidRDefault="00242FD3">
      <w:pPr>
        <w:rPr>
          <w:rFonts w:cs="Times New Roman"/>
          <w:b/>
          <w:color w:val="000000" w:themeColor="text1"/>
          <w:szCs w:val="24"/>
          <w:shd w:val="clear" w:color="auto" w:fill="FFFFFF"/>
        </w:rPr>
      </w:pPr>
      <w:r w:rsidRPr="00242FD3">
        <w:rPr>
          <w:rFonts w:cs="Times New Roman"/>
          <w:b/>
          <w:color w:val="000000" w:themeColor="text1"/>
          <w:szCs w:val="24"/>
          <w:shd w:val="clear" w:color="auto" w:fill="FFFFFF"/>
        </w:rPr>
        <w:t>Equity Financing</w:t>
      </w:r>
    </w:p>
    <w:p w:rsidR="0004640F" w:rsidRDefault="00242FD3" w:rsidP="0004640F">
      <w:pPr>
        <w:ind w:firstLine="720"/>
        <w:rPr>
          <w:rFonts w:cs="Times New Roman"/>
          <w:color w:val="000000" w:themeColor="text1"/>
          <w:szCs w:val="24"/>
          <w:shd w:val="clear" w:color="auto" w:fill="FFFFFF"/>
        </w:rPr>
      </w:pPr>
      <w:r>
        <w:rPr>
          <w:rFonts w:cs="Times New Roman"/>
          <w:color w:val="000000" w:themeColor="text1"/>
          <w:szCs w:val="24"/>
          <w:shd w:val="clear" w:color="auto" w:fill="FFFFFF"/>
        </w:rPr>
        <w:t>It involves selling business’</w:t>
      </w:r>
      <w:r w:rsidR="000C5D01">
        <w:rPr>
          <w:rFonts w:cs="Times New Roman"/>
          <w:color w:val="000000" w:themeColor="text1"/>
          <w:szCs w:val="24"/>
          <w:shd w:val="clear" w:color="auto" w:fill="FFFFFF"/>
        </w:rPr>
        <w:t xml:space="preserve"> stock to investors who make</w:t>
      </w:r>
      <w:r>
        <w:rPr>
          <w:rFonts w:cs="Times New Roman"/>
          <w:color w:val="000000" w:themeColor="text1"/>
          <w:szCs w:val="24"/>
          <w:shd w:val="clear" w:color="auto" w:fill="FFFFFF"/>
        </w:rPr>
        <w:t xml:space="preserve"> investments in the business through ownership rights. Here, funds can be external or internal. Internal sources include family and friends</w:t>
      </w:r>
      <w:r w:rsidR="000C5D01">
        <w:rPr>
          <w:rFonts w:cs="Times New Roman"/>
          <w:color w:val="000000" w:themeColor="text1"/>
          <w:szCs w:val="24"/>
          <w:shd w:val="clear" w:color="auto" w:fill="FFFFFF"/>
        </w:rPr>
        <w:t>,</w:t>
      </w:r>
      <w:r>
        <w:rPr>
          <w:rFonts w:cs="Times New Roman"/>
          <w:color w:val="000000" w:themeColor="text1"/>
          <w:szCs w:val="24"/>
          <w:shd w:val="clear" w:color="auto" w:fill="FFFFFF"/>
        </w:rPr>
        <w:t xml:space="preserve"> while external sources involve investors and other businesses. Small</w:t>
      </w:r>
      <w:r w:rsidR="000C5D01">
        <w:rPr>
          <w:rFonts w:cs="Times New Roman"/>
          <w:color w:val="000000" w:themeColor="text1"/>
          <w:szCs w:val="24"/>
          <w:shd w:val="clear" w:color="auto" w:fill="FFFFFF"/>
        </w:rPr>
        <w:t>-</w:t>
      </w:r>
      <w:r>
        <w:rPr>
          <w:rFonts w:cs="Times New Roman"/>
          <w:color w:val="000000" w:themeColor="text1"/>
          <w:szCs w:val="24"/>
          <w:shd w:val="clear" w:color="auto" w:fill="FFFFFF"/>
        </w:rPr>
        <w:t xml:space="preserve">medium enterprises can use equity financing effectively since they aim at </w:t>
      </w:r>
      <w:r w:rsidR="000C5D01">
        <w:rPr>
          <w:rFonts w:cs="Times New Roman"/>
          <w:color w:val="000000" w:themeColor="text1"/>
          <w:szCs w:val="24"/>
          <w:shd w:val="clear" w:color="auto" w:fill="FFFFFF"/>
        </w:rPr>
        <w:t xml:space="preserve">a </w:t>
      </w:r>
      <w:r>
        <w:rPr>
          <w:rFonts w:cs="Times New Roman"/>
          <w:color w:val="000000" w:themeColor="text1"/>
          <w:szCs w:val="24"/>
          <w:shd w:val="clear" w:color="auto" w:fill="FFFFFF"/>
        </w:rPr>
        <w:t xml:space="preserve">long-term </w:t>
      </w:r>
      <w:r w:rsidR="00FD2E22">
        <w:rPr>
          <w:rFonts w:cs="Times New Roman"/>
          <w:color w:val="000000" w:themeColor="text1"/>
          <w:szCs w:val="24"/>
          <w:shd w:val="clear" w:color="auto" w:fill="FFFFFF"/>
        </w:rPr>
        <w:t>commercial</w:t>
      </w:r>
      <w:r>
        <w:rPr>
          <w:rFonts w:cs="Times New Roman"/>
          <w:color w:val="000000" w:themeColor="text1"/>
          <w:szCs w:val="24"/>
          <w:shd w:val="clear" w:color="auto" w:fill="FFFFFF"/>
        </w:rPr>
        <w:t xml:space="preserve"> </w:t>
      </w:r>
      <w:r w:rsidR="00FD2E22">
        <w:rPr>
          <w:rFonts w:cs="Times New Roman"/>
          <w:color w:val="000000" w:themeColor="text1"/>
          <w:szCs w:val="24"/>
          <w:shd w:val="clear" w:color="auto" w:fill="FFFFFF"/>
        </w:rPr>
        <w:t>venture</w:t>
      </w:r>
      <w:r w:rsidR="000C5D01">
        <w:rPr>
          <w:rFonts w:cs="Times New Roman"/>
          <w:color w:val="000000" w:themeColor="text1"/>
          <w:szCs w:val="24"/>
          <w:shd w:val="clear" w:color="auto" w:fill="FFFFFF"/>
        </w:rPr>
        <w:t>s</w:t>
      </w:r>
      <w:r>
        <w:rPr>
          <w:rFonts w:cs="Times New Roman"/>
          <w:color w:val="000000" w:themeColor="text1"/>
          <w:szCs w:val="24"/>
          <w:shd w:val="clear" w:color="auto" w:fill="FFFFFF"/>
        </w:rPr>
        <w:t xml:space="preserve"> to ensure their survival, value </w:t>
      </w:r>
      <w:r w:rsidR="00FD2E22">
        <w:rPr>
          <w:rFonts w:cs="Times New Roman"/>
          <w:color w:val="000000" w:themeColor="text1"/>
          <w:szCs w:val="24"/>
          <w:shd w:val="clear" w:color="auto" w:fill="FFFFFF"/>
        </w:rPr>
        <w:t>making</w:t>
      </w:r>
      <w:r>
        <w:rPr>
          <w:rFonts w:cs="Times New Roman"/>
          <w:color w:val="000000" w:themeColor="text1"/>
          <w:szCs w:val="24"/>
          <w:shd w:val="clear" w:color="auto" w:fill="FFFFFF"/>
        </w:rPr>
        <w:t>, expansion, and innovation.</w:t>
      </w:r>
      <w:r w:rsidR="008C3991">
        <w:rPr>
          <w:rFonts w:cs="Times New Roman"/>
          <w:color w:val="000000" w:themeColor="text1"/>
          <w:szCs w:val="24"/>
          <w:shd w:val="clear" w:color="auto" w:fill="FFFFFF"/>
        </w:rPr>
        <w:t xml:space="preserve"> </w:t>
      </w:r>
      <w:r>
        <w:rPr>
          <w:rFonts w:cs="Times New Roman"/>
          <w:color w:val="000000" w:themeColor="text1"/>
          <w:szCs w:val="24"/>
          <w:shd w:val="clear" w:color="auto" w:fill="FFFFFF"/>
        </w:rPr>
        <w:t xml:space="preserve">Equity financing is not costly and is easy to access. It has </w:t>
      </w:r>
      <w:r w:rsidR="000C5D01">
        <w:rPr>
          <w:rFonts w:cs="Times New Roman"/>
          <w:color w:val="000000" w:themeColor="text1"/>
          <w:szCs w:val="24"/>
          <w:shd w:val="clear" w:color="auto" w:fill="FFFFFF"/>
        </w:rPr>
        <w:t xml:space="preserve">the </w:t>
      </w:r>
      <w:r>
        <w:rPr>
          <w:rFonts w:cs="Times New Roman"/>
          <w:color w:val="000000" w:themeColor="text1"/>
          <w:szCs w:val="24"/>
          <w:shd w:val="clear" w:color="auto" w:fill="FFFFFF"/>
        </w:rPr>
        <w:t>least cash flow</w:t>
      </w:r>
      <w:r w:rsidR="008C3991">
        <w:rPr>
          <w:rFonts w:cs="Times New Roman"/>
          <w:color w:val="000000" w:themeColor="text1"/>
          <w:szCs w:val="24"/>
          <w:shd w:val="clear" w:color="auto" w:fill="FFFFFF"/>
        </w:rPr>
        <w:t xml:space="preserve"> </w:t>
      </w:r>
      <w:r w:rsidR="000C5D01">
        <w:rPr>
          <w:rFonts w:cs="Times New Roman"/>
          <w:color w:val="000000" w:themeColor="text1"/>
          <w:szCs w:val="24"/>
          <w:shd w:val="clear" w:color="auto" w:fill="FFFFFF"/>
        </w:rPr>
        <w:t>concerning</w:t>
      </w:r>
      <w:r w:rsidR="008C3991">
        <w:rPr>
          <w:rFonts w:cs="Times New Roman"/>
          <w:color w:val="000000" w:themeColor="text1"/>
          <w:szCs w:val="24"/>
          <w:shd w:val="clear" w:color="auto" w:fill="FFFFFF"/>
        </w:rPr>
        <w:t xml:space="preserve"> interest, thereby assisting businesses to increase their trustworthiness. However, equity financing at</w:t>
      </w:r>
      <w:r w:rsidR="0004640F">
        <w:rPr>
          <w:rFonts w:cs="Times New Roman"/>
          <w:color w:val="000000" w:themeColor="text1"/>
          <w:szCs w:val="24"/>
          <w:shd w:val="clear" w:color="auto" w:fill="FFFFFF"/>
        </w:rPr>
        <w:t xml:space="preserve">tracts administration rehearsals, posing a </w:t>
      </w:r>
      <w:r w:rsidR="000C5D01">
        <w:rPr>
          <w:rFonts w:cs="Times New Roman"/>
          <w:color w:val="000000" w:themeColor="text1"/>
          <w:szCs w:val="24"/>
          <w:shd w:val="clear" w:color="auto" w:fill="FFFFFF"/>
        </w:rPr>
        <w:t>significan</w:t>
      </w:r>
      <w:r w:rsidR="0004640F">
        <w:rPr>
          <w:rFonts w:cs="Times New Roman"/>
          <w:color w:val="000000" w:themeColor="text1"/>
          <w:szCs w:val="24"/>
          <w:shd w:val="clear" w:color="auto" w:fill="FFFFFF"/>
        </w:rPr>
        <w:t>t challenge to small businesses. Additionally, it is subject to</w:t>
      </w:r>
      <w:r w:rsidR="000C5D01">
        <w:rPr>
          <w:rFonts w:cs="Times New Roman"/>
          <w:color w:val="000000" w:themeColor="text1"/>
          <w:szCs w:val="24"/>
          <w:shd w:val="clear" w:color="auto" w:fill="FFFFFF"/>
        </w:rPr>
        <w:t xml:space="preserve"> the</w:t>
      </w:r>
      <w:r w:rsidR="0004640F">
        <w:rPr>
          <w:rFonts w:cs="Times New Roman"/>
          <w:color w:val="000000" w:themeColor="text1"/>
          <w:szCs w:val="24"/>
          <w:shd w:val="clear" w:color="auto" w:fill="FFFFFF"/>
        </w:rPr>
        <w:t xml:space="preserve"> volatility of share price and offering procedures, a reason why most small businesses shy away from it (</w:t>
      </w:r>
      <w:r w:rsidR="0004640F">
        <w:t>Nassr &amp; Wehinger, 2016)</w:t>
      </w:r>
      <w:r w:rsidR="0004640F">
        <w:rPr>
          <w:rFonts w:cs="Times New Roman"/>
          <w:color w:val="000000" w:themeColor="text1"/>
          <w:szCs w:val="24"/>
          <w:shd w:val="clear" w:color="auto" w:fill="FFFFFF"/>
        </w:rPr>
        <w:t xml:space="preserve">. </w:t>
      </w:r>
      <w:r w:rsidR="008C3991">
        <w:rPr>
          <w:rFonts w:cs="Times New Roman"/>
          <w:color w:val="000000" w:themeColor="text1"/>
          <w:szCs w:val="24"/>
          <w:shd w:val="clear" w:color="auto" w:fill="FFFFFF"/>
        </w:rPr>
        <w:t xml:space="preserve"> </w:t>
      </w:r>
    </w:p>
    <w:p w:rsidR="0004640F" w:rsidRPr="0004640F" w:rsidRDefault="0004640F">
      <w:pPr>
        <w:rPr>
          <w:rFonts w:cs="Times New Roman"/>
          <w:b/>
          <w:color w:val="000000" w:themeColor="text1"/>
          <w:szCs w:val="24"/>
          <w:shd w:val="clear" w:color="auto" w:fill="FFFFFF"/>
        </w:rPr>
      </w:pPr>
      <w:r w:rsidRPr="0004640F">
        <w:rPr>
          <w:rFonts w:cs="Times New Roman"/>
          <w:b/>
          <w:color w:val="000000" w:themeColor="text1"/>
          <w:szCs w:val="24"/>
          <w:shd w:val="clear" w:color="auto" w:fill="FFFFFF"/>
        </w:rPr>
        <w:t>Trade credit</w:t>
      </w:r>
    </w:p>
    <w:p w:rsidR="007D37AA" w:rsidRDefault="0004640F" w:rsidP="00123E96">
      <w:pPr>
        <w:ind w:firstLine="720"/>
        <w:rPr>
          <w:rFonts w:cs="Times New Roman"/>
          <w:color w:val="000000" w:themeColor="text1"/>
          <w:szCs w:val="24"/>
          <w:shd w:val="clear" w:color="auto" w:fill="FFFFFF"/>
        </w:rPr>
      </w:pPr>
      <w:r>
        <w:rPr>
          <w:rFonts w:cs="Times New Roman"/>
          <w:color w:val="000000" w:themeColor="text1"/>
          <w:szCs w:val="24"/>
          <w:shd w:val="clear" w:color="auto" w:fill="FFFFFF"/>
        </w:rPr>
        <w:t xml:space="preserve">It is </w:t>
      </w:r>
      <w:r w:rsidR="00FD2E22">
        <w:rPr>
          <w:rFonts w:cs="Times New Roman"/>
          <w:color w:val="000000" w:themeColor="text1"/>
          <w:szCs w:val="24"/>
          <w:shd w:val="clear" w:color="auto" w:fill="FFFFFF"/>
        </w:rPr>
        <w:t xml:space="preserve">an </w:t>
      </w:r>
      <w:r w:rsidR="000C5D01">
        <w:rPr>
          <w:rFonts w:cs="Times New Roman"/>
          <w:color w:val="000000" w:themeColor="text1"/>
          <w:szCs w:val="24"/>
          <w:shd w:val="clear" w:color="auto" w:fill="FFFFFF"/>
        </w:rPr>
        <w:t>important</w:t>
      </w:r>
      <w:r>
        <w:rPr>
          <w:rFonts w:cs="Times New Roman"/>
          <w:color w:val="000000" w:themeColor="text1"/>
          <w:szCs w:val="24"/>
          <w:shd w:val="clear" w:color="auto" w:fill="FFFFFF"/>
        </w:rPr>
        <w:t xml:space="preserve"> source of </w:t>
      </w:r>
      <w:r w:rsidR="00FD2E22">
        <w:rPr>
          <w:rFonts w:cs="Times New Roman"/>
          <w:color w:val="000000" w:themeColor="text1"/>
          <w:szCs w:val="24"/>
          <w:shd w:val="clear" w:color="auto" w:fill="FFFFFF"/>
        </w:rPr>
        <w:t>funding</w:t>
      </w:r>
      <w:r>
        <w:rPr>
          <w:rFonts w:cs="Times New Roman"/>
          <w:color w:val="000000" w:themeColor="text1"/>
          <w:szCs w:val="24"/>
          <w:shd w:val="clear" w:color="auto" w:fill="FFFFFF"/>
        </w:rPr>
        <w:t xml:space="preserve"> for small businesses.</w:t>
      </w:r>
      <w:r w:rsidR="007D37AA">
        <w:rPr>
          <w:rFonts w:cs="Times New Roman"/>
          <w:color w:val="000000" w:themeColor="text1"/>
          <w:szCs w:val="24"/>
          <w:shd w:val="clear" w:color="auto" w:fill="FFFFFF"/>
        </w:rPr>
        <w:t xml:space="preserve"> A business buys goods and services on credit, and payment is </w:t>
      </w:r>
      <w:r w:rsidR="000C5D01">
        <w:rPr>
          <w:rFonts w:cs="Times New Roman"/>
          <w:color w:val="000000" w:themeColor="text1"/>
          <w:szCs w:val="24"/>
          <w:shd w:val="clear" w:color="auto" w:fill="FFFFFF"/>
        </w:rPr>
        <w:t>made</w:t>
      </w:r>
      <w:r w:rsidR="007D37AA">
        <w:rPr>
          <w:rFonts w:cs="Times New Roman"/>
          <w:color w:val="000000" w:themeColor="text1"/>
          <w:szCs w:val="24"/>
          <w:shd w:val="clear" w:color="auto" w:fill="FFFFFF"/>
        </w:rPr>
        <w:t xml:space="preserve"> later in a stipulated time, for instance</w:t>
      </w:r>
      <w:r w:rsidR="000C5D01">
        <w:rPr>
          <w:rFonts w:cs="Times New Roman"/>
          <w:color w:val="000000" w:themeColor="text1"/>
          <w:szCs w:val="24"/>
          <w:shd w:val="clear" w:color="auto" w:fill="FFFFFF"/>
        </w:rPr>
        <w:t>,</w:t>
      </w:r>
      <w:r w:rsidR="007D37AA">
        <w:rPr>
          <w:rFonts w:cs="Times New Roman"/>
          <w:color w:val="000000" w:themeColor="text1"/>
          <w:szCs w:val="24"/>
          <w:shd w:val="clear" w:color="auto" w:fill="FFFFFF"/>
        </w:rPr>
        <w:t xml:space="preserve"> sixty or ninety </w:t>
      </w:r>
      <w:r w:rsidR="007D37AA">
        <w:rPr>
          <w:rFonts w:cs="Times New Roman"/>
          <w:color w:val="000000" w:themeColor="text1"/>
          <w:szCs w:val="24"/>
          <w:shd w:val="clear" w:color="auto" w:fill="FFFFFF"/>
        </w:rPr>
        <w:lastRenderedPageBreak/>
        <w:t>days. Failure to make payments within the agreed time leads to penalties in terms of interest rates</w:t>
      </w:r>
      <w:r w:rsidR="00320B79">
        <w:rPr>
          <w:rFonts w:cs="Times New Roman"/>
          <w:color w:val="000000" w:themeColor="text1"/>
          <w:szCs w:val="24"/>
          <w:shd w:val="clear" w:color="auto" w:fill="FFFFFF"/>
        </w:rPr>
        <w:t xml:space="preserve"> (</w:t>
      </w:r>
      <w:r w:rsidR="00320B79">
        <w:t>Cusmano, 2015)</w:t>
      </w:r>
      <w:r w:rsidR="007D37AA">
        <w:rPr>
          <w:rFonts w:cs="Times New Roman"/>
          <w:color w:val="000000" w:themeColor="text1"/>
          <w:szCs w:val="24"/>
          <w:shd w:val="clear" w:color="auto" w:fill="FFFFFF"/>
        </w:rPr>
        <w:t xml:space="preserve">. The interests incurred are used to finance the business. Its universality makes it desirable to small businesses in developing countries. It is impulsive since it originates from everyday business transactions. However, it is challenging when payments for goods and services are not </w:t>
      </w:r>
      <w:r w:rsidR="000C5D01">
        <w:rPr>
          <w:rFonts w:cs="Times New Roman"/>
          <w:color w:val="000000" w:themeColor="text1"/>
          <w:szCs w:val="24"/>
          <w:shd w:val="clear" w:color="auto" w:fill="FFFFFF"/>
        </w:rPr>
        <w:t>made</w:t>
      </w:r>
      <w:r w:rsidR="007D37AA">
        <w:rPr>
          <w:rFonts w:cs="Times New Roman"/>
          <w:color w:val="000000" w:themeColor="text1"/>
          <w:szCs w:val="24"/>
          <w:shd w:val="clear" w:color="auto" w:fill="FFFFFF"/>
        </w:rPr>
        <w:t xml:space="preserve"> on time. Additionally, the cost is subjected to </w:t>
      </w:r>
      <w:r w:rsidR="00B735A4">
        <w:rPr>
          <w:rFonts w:cs="Times New Roman"/>
          <w:color w:val="000000" w:themeColor="text1"/>
          <w:szCs w:val="24"/>
          <w:shd w:val="clear" w:color="auto" w:fill="FFFFFF"/>
        </w:rPr>
        <w:t xml:space="preserve">the </w:t>
      </w:r>
      <w:r w:rsidR="007D37AA">
        <w:rPr>
          <w:rFonts w:cs="Times New Roman"/>
          <w:color w:val="000000" w:themeColor="text1"/>
          <w:szCs w:val="24"/>
          <w:shd w:val="clear" w:color="auto" w:fill="FFFFFF"/>
        </w:rPr>
        <w:t>cost of goods and services sold on credit, making it expensive. Also, it is limited; a business cannot offer credit to every customer since it has high risks.</w:t>
      </w:r>
    </w:p>
    <w:p w:rsidR="00123E96" w:rsidRPr="00123E96" w:rsidRDefault="00123E96">
      <w:pPr>
        <w:rPr>
          <w:rFonts w:cs="Times New Roman"/>
          <w:b/>
          <w:color w:val="000000" w:themeColor="text1"/>
          <w:szCs w:val="24"/>
          <w:shd w:val="clear" w:color="auto" w:fill="FFFFFF"/>
        </w:rPr>
      </w:pPr>
      <w:r w:rsidRPr="00123E96">
        <w:rPr>
          <w:rFonts w:cs="Times New Roman"/>
          <w:b/>
          <w:color w:val="000000" w:themeColor="text1"/>
          <w:szCs w:val="24"/>
          <w:shd w:val="clear" w:color="auto" w:fill="FFFFFF"/>
        </w:rPr>
        <w:t>Factoring and invoice discounting</w:t>
      </w:r>
    </w:p>
    <w:p w:rsidR="0037204D" w:rsidRDefault="00123E96" w:rsidP="00F94380">
      <w:pPr>
        <w:ind w:firstLine="720"/>
        <w:rPr>
          <w:rFonts w:cs="Times New Roman"/>
          <w:color w:val="000000" w:themeColor="text1"/>
          <w:szCs w:val="24"/>
          <w:shd w:val="clear" w:color="auto" w:fill="FFFFFF"/>
        </w:rPr>
      </w:pPr>
      <w:r>
        <w:rPr>
          <w:rFonts w:cs="Times New Roman"/>
          <w:color w:val="000000" w:themeColor="text1"/>
          <w:szCs w:val="24"/>
          <w:shd w:val="clear" w:color="auto" w:fill="FFFFFF"/>
        </w:rPr>
        <w:t xml:space="preserve">The method involves selling business’ account </w:t>
      </w:r>
      <w:r w:rsidR="00FD2E22">
        <w:rPr>
          <w:rFonts w:cs="Times New Roman"/>
          <w:color w:val="000000" w:themeColor="text1"/>
          <w:szCs w:val="24"/>
          <w:shd w:val="clear" w:color="auto" w:fill="FFFFFF"/>
        </w:rPr>
        <w:t>invoices</w:t>
      </w:r>
      <w:r>
        <w:rPr>
          <w:rFonts w:cs="Times New Roman"/>
          <w:color w:val="000000" w:themeColor="text1"/>
          <w:szCs w:val="24"/>
          <w:shd w:val="clear" w:color="auto" w:fill="FFFFFF"/>
        </w:rPr>
        <w:t xml:space="preserve"> </w:t>
      </w:r>
      <w:r w:rsidR="00FD2E22">
        <w:rPr>
          <w:rFonts w:cs="Times New Roman"/>
          <w:color w:val="000000" w:themeColor="text1"/>
          <w:szCs w:val="24"/>
          <w:shd w:val="clear" w:color="auto" w:fill="FFFFFF"/>
        </w:rPr>
        <w:t xml:space="preserve">to an individual, who is a </w:t>
      </w:r>
      <w:r>
        <w:rPr>
          <w:rFonts w:cs="Times New Roman"/>
          <w:color w:val="000000" w:themeColor="text1"/>
          <w:szCs w:val="24"/>
          <w:shd w:val="clear" w:color="auto" w:fill="FFFFFF"/>
        </w:rPr>
        <w:t>third party at a given discount. The business</w:t>
      </w:r>
      <w:r w:rsidR="00B735A4">
        <w:rPr>
          <w:rFonts w:cs="Times New Roman"/>
          <w:color w:val="000000" w:themeColor="text1"/>
          <w:szCs w:val="24"/>
          <w:shd w:val="clear" w:color="auto" w:fill="FFFFFF"/>
        </w:rPr>
        <w:t xml:space="preserve"> must trust the person</w:t>
      </w:r>
      <w:r>
        <w:rPr>
          <w:rFonts w:cs="Times New Roman"/>
          <w:color w:val="000000" w:themeColor="text1"/>
          <w:szCs w:val="24"/>
          <w:shd w:val="clear" w:color="auto" w:fill="FFFFFF"/>
        </w:rPr>
        <w:t xml:space="preserve">. They collect receivables from customers on behalf of the business. The invoices are used as collateral to ensure that the party gains all their money back. Factoring gives room for small businesses to </w:t>
      </w:r>
      <w:r w:rsidR="0000778F">
        <w:rPr>
          <w:rFonts w:cs="Times New Roman"/>
          <w:color w:val="000000" w:themeColor="text1"/>
          <w:szCs w:val="24"/>
          <w:shd w:val="clear" w:color="auto" w:fill="FFFFFF"/>
        </w:rPr>
        <w:t>grow fast, increase their cash flows, production, and profitability</w:t>
      </w:r>
      <w:r w:rsidR="00780899">
        <w:rPr>
          <w:rFonts w:cs="Times New Roman"/>
          <w:color w:val="000000" w:themeColor="text1"/>
          <w:szCs w:val="24"/>
          <w:shd w:val="clear" w:color="auto" w:fill="FFFFFF"/>
        </w:rPr>
        <w:t xml:space="preserve"> (</w:t>
      </w:r>
      <w:r w:rsidR="00780899">
        <w:t>Waseem &amp; Danish, 2017)</w:t>
      </w:r>
      <w:r w:rsidR="0000778F">
        <w:rPr>
          <w:rFonts w:cs="Times New Roman"/>
          <w:color w:val="000000" w:themeColor="text1"/>
          <w:szCs w:val="24"/>
          <w:shd w:val="clear" w:color="auto" w:fill="FFFFFF"/>
        </w:rPr>
        <w:t xml:space="preserve">. It is </w:t>
      </w:r>
      <w:r w:rsidR="00B735A4">
        <w:rPr>
          <w:rFonts w:cs="Times New Roman"/>
          <w:color w:val="000000" w:themeColor="text1"/>
          <w:szCs w:val="24"/>
          <w:shd w:val="clear" w:color="auto" w:fill="FFFFFF"/>
        </w:rPr>
        <w:t>more useful</w:t>
      </w:r>
      <w:r w:rsidR="0000778F">
        <w:rPr>
          <w:rFonts w:cs="Times New Roman"/>
          <w:color w:val="000000" w:themeColor="text1"/>
          <w:szCs w:val="24"/>
          <w:shd w:val="clear" w:color="auto" w:fill="FFFFFF"/>
        </w:rPr>
        <w:t xml:space="preserve"> </w:t>
      </w:r>
      <w:r w:rsidR="00B735A4">
        <w:rPr>
          <w:rFonts w:cs="Times New Roman"/>
          <w:color w:val="000000" w:themeColor="text1"/>
          <w:szCs w:val="24"/>
          <w:shd w:val="clear" w:color="auto" w:fill="FFFFFF"/>
        </w:rPr>
        <w:t>for enterprises situated</w:t>
      </w:r>
      <w:r w:rsidR="0000778F">
        <w:rPr>
          <w:rFonts w:cs="Times New Roman"/>
          <w:color w:val="000000" w:themeColor="text1"/>
          <w:szCs w:val="24"/>
          <w:shd w:val="clear" w:color="auto" w:fill="FFFFFF"/>
        </w:rPr>
        <w:t xml:space="preserve"> in struggling economies. It is one of the most effective financial sources in the face of </w:t>
      </w:r>
      <w:r w:rsidR="00B735A4">
        <w:rPr>
          <w:rFonts w:cs="Times New Roman"/>
          <w:color w:val="000000" w:themeColor="text1"/>
          <w:szCs w:val="24"/>
          <w:shd w:val="clear" w:color="auto" w:fill="FFFFFF"/>
        </w:rPr>
        <w:t>economic</w:t>
      </w:r>
      <w:r w:rsidR="0000778F">
        <w:rPr>
          <w:rFonts w:cs="Times New Roman"/>
          <w:color w:val="000000" w:themeColor="text1"/>
          <w:szCs w:val="24"/>
          <w:shd w:val="clear" w:color="auto" w:fill="FFFFFF"/>
        </w:rPr>
        <w:t xml:space="preserve"> crisis and liquidity in cash flow. Cash is raised rapidly since invoices keep on coming</w:t>
      </w:r>
      <w:r w:rsidR="00B735A4">
        <w:rPr>
          <w:rFonts w:cs="Times New Roman"/>
          <w:color w:val="000000" w:themeColor="text1"/>
          <w:szCs w:val="24"/>
          <w:shd w:val="clear" w:color="auto" w:fill="FFFFFF"/>
        </w:rPr>
        <w:t>,</w:t>
      </w:r>
      <w:r w:rsidR="0000778F">
        <w:rPr>
          <w:rFonts w:cs="Times New Roman"/>
          <w:color w:val="000000" w:themeColor="text1"/>
          <w:szCs w:val="24"/>
          <w:shd w:val="clear" w:color="auto" w:fill="FFFFFF"/>
        </w:rPr>
        <w:t xml:space="preserve"> </w:t>
      </w:r>
      <w:r w:rsidR="00B735A4">
        <w:rPr>
          <w:rFonts w:cs="Times New Roman"/>
          <w:color w:val="000000" w:themeColor="text1"/>
          <w:szCs w:val="24"/>
          <w:shd w:val="clear" w:color="auto" w:fill="FFFFFF"/>
        </w:rPr>
        <w:t>and taken</w:t>
      </w:r>
      <w:r w:rsidR="0000778F">
        <w:rPr>
          <w:rFonts w:cs="Times New Roman"/>
          <w:color w:val="000000" w:themeColor="text1"/>
          <w:szCs w:val="24"/>
          <w:shd w:val="clear" w:color="auto" w:fill="FFFFFF"/>
        </w:rPr>
        <w:t xml:space="preserve"> as collateral. It is fast, easy to control, and is quite flexible. </w:t>
      </w:r>
      <w:r w:rsidR="00CC10EB">
        <w:rPr>
          <w:rFonts w:cs="Times New Roman"/>
          <w:color w:val="000000" w:themeColor="text1"/>
          <w:szCs w:val="24"/>
          <w:shd w:val="clear" w:color="auto" w:fill="FFFFFF"/>
        </w:rPr>
        <w:t xml:space="preserve">However, the method can only be used in </w:t>
      </w:r>
      <w:r w:rsidR="00B735A4">
        <w:rPr>
          <w:rFonts w:cs="Times New Roman"/>
          <w:color w:val="000000" w:themeColor="text1"/>
          <w:szCs w:val="24"/>
          <w:shd w:val="clear" w:color="auto" w:fill="FFFFFF"/>
        </w:rPr>
        <w:t xml:space="preserve">the </w:t>
      </w:r>
      <w:r w:rsidR="00CC10EB">
        <w:rPr>
          <w:rFonts w:cs="Times New Roman"/>
          <w:color w:val="000000" w:themeColor="text1"/>
          <w:szCs w:val="24"/>
          <w:shd w:val="clear" w:color="auto" w:fill="FFFFFF"/>
        </w:rPr>
        <w:t>short-term, making it expensive. Additionally, the relationship between a buyer and a seller can be affected negatively</w:t>
      </w:r>
      <w:r w:rsidR="00CE2F66">
        <w:rPr>
          <w:rFonts w:cs="Times New Roman"/>
          <w:color w:val="000000" w:themeColor="text1"/>
          <w:szCs w:val="24"/>
          <w:shd w:val="clear" w:color="auto" w:fill="FFFFFF"/>
        </w:rPr>
        <w:t xml:space="preserve"> (</w:t>
      </w:r>
      <w:r w:rsidR="00CE2F66">
        <w:t>Beck et al., 2016)</w:t>
      </w:r>
      <w:r w:rsidR="00CC10EB">
        <w:rPr>
          <w:rFonts w:cs="Times New Roman"/>
          <w:color w:val="000000" w:themeColor="text1"/>
          <w:szCs w:val="24"/>
          <w:shd w:val="clear" w:color="auto" w:fill="FFFFFF"/>
        </w:rPr>
        <w:t xml:space="preserve">. </w:t>
      </w:r>
    </w:p>
    <w:p w:rsidR="002B01A0" w:rsidRPr="00F94380" w:rsidRDefault="002B01A0">
      <w:pPr>
        <w:rPr>
          <w:rFonts w:cs="Times New Roman"/>
          <w:b/>
          <w:color w:val="000000" w:themeColor="text1"/>
          <w:szCs w:val="24"/>
          <w:shd w:val="clear" w:color="auto" w:fill="FFFFFF"/>
        </w:rPr>
      </w:pPr>
      <w:r w:rsidRPr="00F94380">
        <w:rPr>
          <w:rFonts w:cs="Times New Roman"/>
          <w:b/>
          <w:color w:val="000000" w:themeColor="text1"/>
          <w:szCs w:val="24"/>
          <w:shd w:val="clear" w:color="auto" w:fill="FFFFFF"/>
        </w:rPr>
        <w:t>Leasing</w:t>
      </w:r>
    </w:p>
    <w:p w:rsidR="005C45BB" w:rsidRDefault="00F94380" w:rsidP="005C45BB">
      <w:pPr>
        <w:ind w:firstLine="720"/>
        <w:rPr>
          <w:rFonts w:cs="Times New Roman"/>
          <w:color w:val="000000" w:themeColor="text1"/>
          <w:szCs w:val="24"/>
          <w:shd w:val="clear" w:color="auto" w:fill="FFFFFF"/>
        </w:rPr>
      </w:pPr>
      <w:r>
        <w:rPr>
          <w:rFonts w:cs="Times New Roman"/>
          <w:color w:val="000000" w:themeColor="text1"/>
          <w:szCs w:val="24"/>
          <w:shd w:val="clear" w:color="auto" w:fill="FFFFFF"/>
        </w:rPr>
        <w:t xml:space="preserve">The method involves financing businesses through leasing assets. Businesses </w:t>
      </w:r>
      <w:r w:rsidR="00B735A4">
        <w:rPr>
          <w:rFonts w:cs="Times New Roman"/>
          <w:color w:val="000000" w:themeColor="text1"/>
          <w:szCs w:val="24"/>
          <w:shd w:val="clear" w:color="auto" w:fill="FFFFFF"/>
        </w:rPr>
        <w:t>can</w:t>
      </w:r>
      <w:r>
        <w:rPr>
          <w:rFonts w:cs="Times New Roman"/>
          <w:color w:val="000000" w:themeColor="text1"/>
          <w:szCs w:val="24"/>
          <w:shd w:val="clear" w:color="auto" w:fill="FFFFFF"/>
        </w:rPr>
        <w:t xml:space="preserve"> </w:t>
      </w:r>
      <w:r w:rsidR="00B735A4">
        <w:rPr>
          <w:rFonts w:cs="Times New Roman"/>
          <w:color w:val="000000" w:themeColor="text1"/>
          <w:szCs w:val="24"/>
          <w:shd w:val="clear" w:color="auto" w:fill="FFFFFF"/>
        </w:rPr>
        <w:t>access</w:t>
      </w:r>
      <w:r>
        <w:rPr>
          <w:rFonts w:cs="Times New Roman"/>
          <w:color w:val="000000" w:themeColor="text1"/>
          <w:szCs w:val="24"/>
          <w:shd w:val="clear" w:color="auto" w:fill="FFFFFF"/>
        </w:rPr>
        <w:t xml:space="preserve"> finances to fund short-term operations. </w:t>
      </w:r>
      <w:r w:rsidR="000F4008">
        <w:rPr>
          <w:rFonts w:cs="Times New Roman"/>
          <w:color w:val="000000" w:themeColor="text1"/>
          <w:szCs w:val="24"/>
          <w:shd w:val="clear" w:color="auto" w:fill="FFFFFF"/>
        </w:rPr>
        <w:t>A</w:t>
      </w:r>
      <w:r>
        <w:rPr>
          <w:rFonts w:cs="Times New Roman"/>
          <w:color w:val="000000" w:themeColor="text1"/>
          <w:szCs w:val="24"/>
          <w:shd w:val="clear" w:color="auto" w:fill="FFFFFF"/>
        </w:rPr>
        <w:t xml:space="preserve"> lender provides assets to the lessee through signing of a contract</w:t>
      </w:r>
      <w:r w:rsidR="00B735A4">
        <w:rPr>
          <w:rFonts w:cs="Times New Roman"/>
          <w:color w:val="000000" w:themeColor="text1"/>
          <w:szCs w:val="24"/>
          <w:shd w:val="clear" w:color="auto" w:fill="FFFFFF"/>
        </w:rPr>
        <w:t>.</w:t>
      </w:r>
      <w:r>
        <w:rPr>
          <w:rFonts w:cs="Times New Roman"/>
          <w:color w:val="000000" w:themeColor="text1"/>
          <w:szCs w:val="24"/>
          <w:shd w:val="clear" w:color="auto" w:fill="FFFFFF"/>
        </w:rPr>
        <w:t xml:space="preserve"> </w:t>
      </w:r>
      <w:r w:rsidR="00B735A4">
        <w:rPr>
          <w:rFonts w:cs="Times New Roman"/>
          <w:color w:val="000000" w:themeColor="text1"/>
          <w:szCs w:val="24"/>
          <w:shd w:val="clear" w:color="auto" w:fill="FFFFFF"/>
        </w:rPr>
        <w:t>T</w:t>
      </w:r>
      <w:r>
        <w:rPr>
          <w:rFonts w:cs="Times New Roman"/>
          <w:color w:val="000000" w:themeColor="text1"/>
          <w:szCs w:val="24"/>
          <w:shd w:val="clear" w:color="auto" w:fill="FFFFFF"/>
        </w:rPr>
        <w:t>he lessee use</w:t>
      </w:r>
      <w:r w:rsidR="00B735A4">
        <w:rPr>
          <w:rFonts w:cs="Times New Roman"/>
          <w:color w:val="000000" w:themeColor="text1"/>
          <w:szCs w:val="24"/>
          <w:shd w:val="clear" w:color="auto" w:fill="FFFFFF"/>
        </w:rPr>
        <w:t>s</w:t>
      </w:r>
      <w:r>
        <w:rPr>
          <w:rFonts w:cs="Times New Roman"/>
          <w:color w:val="000000" w:themeColor="text1"/>
          <w:szCs w:val="24"/>
          <w:shd w:val="clear" w:color="auto" w:fill="FFFFFF"/>
        </w:rPr>
        <w:t xml:space="preserve"> the asset in a stipulated period of time at a specified payment. When the </w:t>
      </w:r>
      <w:r>
        <w:rPr>
          <w:rFonts w:cs="Times New Roman"/>
          <w:color w:val="000000" w:themeColor="text1"/>
          <w:szCs w:val="24"/>
          <w:shd w:val="clear" w:color="auto" w:fill="FFFFFF"/>
        </w:rPr>
        <w:lastRenderedPageBreak/>
        <w:t xml:space="preserve">contract ends, a lessee can decide to buy the asset. </w:t>
      </w:r>
      <w:r w:rsidR="000F4008">
        <w:rPr>
          <w:rFonts w:cs="Times New Roman"/>
          <w:color w:val="000000" w:themeColor="text1"/>
          <w:szCs w:val="24"/>
          <w:shd w:val="clear" w:color="auto" w:fill="FFFFFF"/>
        </w:rPr>
        <w:t xml:space="preserve">For example, a small business can lack adequate space to carry out its operations. Through leasing companies, the business can outsource a lease space, lease it for a year, and then purchase it to become the owner of the asset. </w:t>
      </w:r>
      <w:r>
        <w:rPr>
          <w:rFonts w:cs="Times New Roman"/>
          <w:color w:val="000000" w:themeColor="text1"/>
          <w:szCs w:val="24"/>
          <w:shd w:val="clear" w:color="auto" w:fill="FFFFFF"/>
        </w:rPr>
        <w:t xml:space="preserve">Leasing is </w:t>
      </w:r>
      <w:r w:rsidR="00B735A4">
        <w:rPr>
          <w:rFonts w:cs="Times New Roman"/>
          <w:color w:val="000000" w:themeColor="text1"/>
          <w:szCs w:val="24"/>
          <w:shd w:val="clear" w:color="auto" w:fill="FFFFFF"/>
        </w:rPr>
        <w:t>essential</w:t>
      </w:r>
      <w:r>
        <w:rPr>
          <w:rFonts w:cs="Times New Roman"/>
          <w:color w:val="000000" w:themeColor="text1"/>
          <w:szCs w:val="24"/>
          <w:shd w:val="clear" w:color="auto" w:fill="FFFFFF"/>
        </w:rPr>
        <w:t xml:space="preserve"> in funding small bu</w:t>
      </w:r>
      <w:r w:rsidR="00B735A4">
        <w:rPr>
          <w:rFonts w:cs="Times New Roman"/>
          <w:color w:val="000000" w:themeColor="text1"/>
          <w:szCs w:val="24"/>
          <w:shd w:val="clear" w:color="auto" w:fill="FFFFFF"/>
        </w:rPr>
        <w:t>sinesses since no cash is given;</w:t>
      </w:r>
      <w:r>
        <w:rPr>
          <w:rFonts w:cs="Times New Roman"/>
          <w:color w:val="000000" w:themeColor="text1"/>
          <w:szCs w:val="24"/>
          <w:shd w:val="clear" w:color="auto" w:fill="FFFFFF"/>
        </w:rPr>
        <w:t xml:space="preserve"> instead, assets are let</w:t>
      </w:r>
      <w:r w:rsidR="005C45BB">
        <w:rPr>
          <w:rFonts w:cs="Times New Roman"/>
          <w:color w:val="000000" w:themeColor="text1"/>
          <w:szCs w:val="24"/>
          <w:shd w:val="clear" w:color="auto" w:fill="FFFFFF"/>
        </w:rPr>
        <w:t xml:space="preserve"> (</w:t>
      </w:r>
      <w:r w:rsidR="005C45BB">
        <w:t>Waseem &amp; Danish, 2017)</w:t>
      </w:r>
      <w:r>
        <w:rPr>
          <w:rFonts w:cs="Times New Roman"/>
          <w:color w:val="000000" w:themeColor="text1"/>
          <w:szCs w:val="24"/>
          <w:shd w:val="clear" w:color="auto" w:fill="FFFFFF"/>
        </w:rPr>
        <w:t xml:space="preserve">.  It is effective </w:t>
      </w:r>
      <w:r w:rsidR="00B735A4">
        <w:rPr>
          <w:rFonts w:cs="Times New Roman"/>
          <w:color w:val="000000" w:themeColor="text1"/>
          <w:szCs w:val="24"/>
          <w:shd w:val="clear" w:color="auto" w:fill="FFFFFF"/>
        </w:rPr>
        <w:t>for</w:t>
      </w:r>
      <w:r>
        <w:rPr>
          <w:rFonts w:cs="Times New Roman"/>
          <w:color w:val="000000" w:themeColor="text1"/>
          <w:szCs w:val="24"/>
          <w:shd w:val="clear" w:color="auto" w:fill="FFFFFF"/>
        </w:rPr>
        <w:t xml:space="preserve"> small </w:t>
      </w:r>
      <w:r w:rsidR="00B735A4">
        <w:rPr>
          <w:rFonts w:cs="Times New Roman"/>
          <w:color w:val="000000" w:themeColor="text1"/>
          <w:szCs w:val="24"/>
          <w:shd w:val="clear" w:color="auto" w:fill="FFFFFF"/>
        </w:rPr>
        <w:t>enterprises</w:t>
      </w:r>
      <w:r>
        <w:rPr>
          <w:rFonts w:cs="Times New Roman"/>
          <w:color w:val="000000" w:themeColor="text1"/>
          <w:szCs w:val="24"/>
          <w:shd w:val="clear" w:color="auto" w:fill="FFFFFF"/>
        </w:rPr>
        <w:t xml:space="preserve"> which cannot access loans from banks and micro-finance banks since their credit is limited or lack collateral. </w:t>
      </w:r>
      <w:r w:rsidR="005C45BB">
        <w:rPr>
          <w:rFonts w:cs="Times New Roman"/>
          <w:color w:val="000000" w:themeColor="text1"/>
          <w:szCs w:val="24"/>
          <w:shd w:val="clear" w:color="auto" w:fill="FFFFFF"/>
        </w:rPr>
        <w:t xml:space="preserve">Fast </w:t>
      </w:r>
      <w:r w:rsidR="00B735A4">
        <w:rPr>
          <w:rFonts w:cs="Times New Roman"/>
          <w:color w:val="000000" w:themeColor="text1"/>
          <w:szCs w:val="24"/>
          <w:shd w:val="clear" w:color="auto" w:fill="FFFFFF"/>
        </w:rPr>
        <w:t>-</w:t>
      </w:r>
      <w:r w:rsidR="005C45BB">
        <w:rPr>
          <w:rFonts w:cs="Times New Roman"/>
          <w:color w:val="000000" w:themeColor="text1"/>
          <w:szCs w:val="24"/>
          <w:shd w:val="clear" w:color="auto" w:fill="FFFFFF"/>
        </w:rPr>
        <w:t xml:space="preserve">growing businesses can use the method for short-term financing. Though it is </w:t>
      </w:r>
      <w:r w:rsidR="00B735A4">
        <w:rPr>
          <w:rFonts w:cs="Times New Roman"/>
          <w:color w:val="000000" w:themeColor="text1"/>
          <w:szCs w:val="24"/>
          <w:shd w:val="clear" w:color="auto" w:fill="FFFFFF"/>
        </w:rPr>
        <w:t>useful</w:t>
      </w:r>
      <w:r w:rsidR="005C45BB">
        <w:rPr>
          <w:rFonts w:cs="Times New Roman"/>
          <w:color w:val="000000" w:themeColor="text1"/>
          <w:szCs w:val="24"/>
          <w:shd w:val="clear" w:color="auto" w:fill="FFFFFF"/>
        </w:rPr>
        <w:t xml:space="preserve"> in funding small businesses, the method cannot work effectively on </w:t>
      </w:r>
      <w:r w:rsidR="00B735A4">
        <w:rPr>
          <w:rFonts w:cs="Times New Roman"/>
          <w:color w:val="000000" w:themeColor="text1"/>
          <w:szCs w:val="24"/>
          <w:shd w:val="clear" w:color="auto" w:fill="FFFFFF"/>
        </w:rPr>
        <w:t xml:space="preserve">the </w:t>
      </w:r>
      <w:r w:rsidR="005C45BB">
        <w:rPr>
          <w:rFonts w:cs="Times New Roman"/>
          <w:color w:val="000000" w:themeColor="text1"/>
          <w:szCs w:val="24"/>
          <w:shd w:val="clear" w:color="auto" w:fill="FFFFFF"/>
        </w:rPr>
        <w:t xml:space="preserve">supply chain part of the business, especially during </w:t>
      </w:r>
      <w:r w:rsidR="00B735A4">
        <w:rPr>
          <w:rFonts w:cs="Times New Roman"/>
          <w:color w:val="000000" w:themeColor="text1"/>
          <w:szCs w:val="24"/>
          <w:shd w:val="clear" w:color="auto" w:fill="FFFFFF"/>
        </w:rPr>
        <w:t xml:space="preserve">the </w:t>
      </w:r>
      <w:r w:rsidR="005C45BB">
        <w:rPr>
          <w:rFonts w:cs="Times New Roman"/>
          <w:color w:val="000000" w:themeColor="text1"/>
          <w:szCs w:val="24"/>
          <w:shd w:val="clear" w:color="auto" w:fill="FFFFFF"/>
        </w:rPr>
        <w:t xml:space="preserve">economic crisis. Leasing companies are controlled by banks, putting strict monitoring rules and management. </w:t>
      </w:r>
    </w:p>
    <w:p w:rsidR="005C45BB" w:rsidRPr="005C45BB" w:rsidRDefault="005C45BB">
      <w:pPr>
        <w:rPr>
          <w:rFonts w:cs="Times New Roman"/>
          <w:b/>
          <w:color w:val="000000" w:themeColor="text1"/>
          <w:szCs w:val="24"/>
          <w:shd w:val="clear" w:color="auto" w:fill="FFFFFF"/>
        </w:rPr>
      </w:pPr>
      <w:r w:rsidRPr="005C45BB">
        <w:rPr>
          <w:rFonts w:cs="Times New Roman"/>
          <w:b/>
          <w:color w:val="000000" w:themeColor="text1"/>
          <w:szCs w:val="24"/>
          <w:shd w:val="clear" w:color="auto" w:fill="FFFFFF"/>
        </w:rPr>
        <w:t>Conclusion</w:t>
      </w:r>
    </w:p>
    <w:p w:rsidR="005C45BB" w:rsidRDefault="005C45BB" w:rsidP="000F4008">
      <w:pPr>
        <w:ind w:firstLine="720"/>
        <w:rPr>
          <w:rFonts w:cs="Times New Roman"/>
          <w:color w:val="000000" w:themeColor="text1"/>
          <w:szCs w:val="24"/>
          <w:shd w:val="clear" w:color="auto" w:fill="FFFFFF"/>
        </w:rPr>
      </w:pPr>
      <w:r>
        <w:rPr>
          <w:rFonts w:cs="Times New Roman"/>
          <w:color w:val="000000" w:themeColor="text1"/>
          <w:szCs w:val="24"/>
          <w:shd w:val="clear" w:color="auto" w:fill="FFFFFF"/>
        </w:rPr>
        <w:t xml:space="preserve">Small business enterprises continue to grow drastically, contributing to the economy of a given country. As such, there is </w:t>
      </w:r>
      <w:r w:rsidR="00B735A4">
        <w:rPr>
          <w:rFonts w:cs="Times New Roman"/>
          <w:color w:val="000000" w:themeColor="text1"/>
          <w:szCs w:val="24"/>
          <w:shd w:val="clear" w:color="auto" w:fill="FFFFFF"/>
        </w:rPr>
        <w:t xml:space="preserve">a </w:t>
      </w:r>
      <w:r>
        <w:rPr>
          <w:rFonts w:cs="Times New Roman"/>
          <w:color w:val="000000" w:themeColor="text1"/>
          <w:szCs w:val="24"/>
          <w:shd w:val="clear" w:color="auto" w:fill="FFFFFF"/>
        </w:rPr>
        <w:t xml:space="preserve">high demand for knowledge to provide comprehension on how such businesses can </w:t>
      </w:r>
      <w:r w:rsidR="00B735A4">
        <w:rPr>
          <w:rFonts w:cs="Times New Roman"/>
          <w:color w:val="000000" w:themeColor="text1"/>
          <w:szCs w:val="24"/>
          <w:shd w:val="clear" w:color="auto" w:fill="FFFFFF"/>
        </w:rPr>
        <w:t>access finances</w:t>
      </w:r>
      <w:r>
        <w:rPr>
          <w:rFonts w:cs="Times New Roman"/>
          <w:color w:val="000000" w:themeColor="text1"/>
          <w:szCs w:val="24"/>
          <w:shd w:val="clear" w:color="auto" w:fill="FFFFFF"/>
        </w:rPr>
        <w:t xml:space="preserve"> through observing their financial behavior. The discussion above has provided an overview of different methods which can finance small businesses </w:t>
      </w:r>
      <w:r w:rsidR="00B735A4">
        <w:rPr>
          <w:rFonts w:cs="Times New Roman"/>
          <w:color w:val="000000" w:themeColor="text1"/>
          <w:szCs w:val="24"/>
          <w:shd w:val="clear" w:color="auto" w:fill="FFFFFF"/>
        </w:rPr>
        <w:t>adequately</w:t>
      </w:r>
      <w:r>
        <w:rPr>
          <w:rFonts w:cs="Times New Roman"/>
          <w:color w:val="000000" w:themeColor="text1"/>
          <w:szCs w:val="24"/>
          <w:shd w:val="clear" w:color="auto" w:fill="FFFFFF"/>
        </w:rPr>
        <w:t>, how each can be used based on the business’ dynamics and</w:t>
      </w:r>
      <w:r w:rsidR="000F4008">
        <w:rPr>
          <w:rFonts w:cs="Times New Roman"/>
          <w:color w:val="000000" w:themeColor="text1"/>
          <w:szCs w:val="24"/>
          <w:shd w:val="clear" w:color="auto" w:fill="FFFFFF"/>
        </w:rPr>
        <w:t xml:space="preserve"> the pros and cons of each. Therefore, small businesses will h</w:t>
      </w:r>
      <w:r w:rsidR="00B735A4">
        <w:rPr>
          <w:rFonts w:cs="Times New Roman"/>
          <w:color w:val="000000" w:themeColor="text1"/>
          <w:szCs w:val="24"/>
          <w:shd w:val="clear" w:color="auto" w:fill="FFFFFF"/>
        </w:rPr>
        <w:t xml:space="preserve">ave </w:t>
      </w:r>
      <w:r w:rsidR="000F4008">
        <w:rPr>
          <w:rFonts w:cs="Times New Roman"/>
          <w:color w:val="000000" w:themeColor="text1"/>
          <w:szCs w:val="24"/>
          <w:shd w:val="clear" w:color="auto" w:fill="FFFFFF"/>
        </w:rPr>
        <w:t>wide knowledge on</w:t>
      </w:r>
      <w:r w:rsidR="00B735A4">
        <w:rPr>
          <w:rFonts w:cs="Times New Roman"/>
          <w:color w:val="000000" w:themeColor="text1"/>
          <w:szCs w:val="24"/>
          <w:shd w:val="clear" w:color="auto" w:fill="FFFFFF"/>
        </w:rPr>
        <w:t xml:space="preserve"> the</w:t>
      </w:r>
      <w:r w:rsidR="000F4008">
        <w:rPr>
          <w:rFonts w:cs="Times New Roman"/>
          <w:color w:val="000000" w:themeColor="text1"/>
          <w:szCs w:val="24"/>
          <w:shd w:val="clear" w:color="auto" w:fill="FFFFFF"/>
        </w:rPr>
        <w:t xml:space="preserve"> av</w:t>
      </w:r>
      <w:r w:rsidR="00B735A4">
        <w:rPr>
          <w:rFonts w:cs="Times New Roman"/>
          <w:color w:val="000000" w:themeColor="text1"/>
          <w:szCs w:val="24"/>
          <w:shd w:val="clear" w:color="auto" w:fill="FFFFFF"/>
        </w:rPr>
        <w:t>ailability of financing sources</w:t>
      </w:r>
      <w:r w:rsidR="000F4008">
        <w:rPr>
          <w:rFonts w:cs="Times New Roman"/>
          <w:color w:val="000000" w:themeColor="text1"/>
          <w:szCs w:val="24"/>
          <w:shd w:val="clear" w:color="auto" w:fill="FFFFFF"/>
        </w:rPr>
        <w:t xml:space="preserve"> besides the banking system, enabling them to seek better opportunities. When they learn on </w:t>
      </w:r>
      <w:r w:rsidR="00B735A4">
        <w:rPr>
          <w:rFonts w:cs="Times New Roman"/>
          <w:color w:val="000000" w:themeColor="text1"/>
          <w:szCs w:val="24"/>
          <w:shd w:val="clear" w:color="auto" w:fill="FFFFFF"/>
        </w:rPr>
        <w:t xml:space="preserve">the </w:t>
      </w:r>
      <w:r w:rsidR="000F4008">
        <w:rPr>
          <w:rFonts w:cs="Times New Roman"/>
          <w:color w:val="000000" w:themeColor="text1"/>
          <w:szCs w:val="24"/>
          <w:shd w:val="clear" w:color="auto" w:fill="FFFFFF"/>
        </w:rPr>
        <w:t xml:space="preserve">challenges of each, they are in a position to choose the best that suits their needs.  </w:t>
      </w:r>
      <w:r>
        <w:rPr>
          <w:rFonts w:cs="Times New Roman"/>
          <w:color w:val="000000" w:themeColor="text1"/>
          <w:szCs w:val="24"/>
          <w:shd w:val="clear" w:color="auto" w:fill="FFFFFF"/>
        </w:rPr>
        <w:t xml:space="preserve"> </w:t>
      </w:r>
    </w:p>
    <w:p w:rsidR="00123E96" w:rsidRPr="00123E96" w:rsidRDefault="00123E96">
      <w:pPr>
        <w:rPr>
          <w:rFonts w:cs="Times New Roman"/>
          <w:color w:val="000000" w:themeColor="text1"/>
          <w:szCs w:val="24"/>
          <w:shd w:val="clear" w:color="auto" w:fill="FFFFFF"/>
        </w:rPr>
      </w:pPr>
      <w:r>
        <w:rPr>
          <w:rFonts w:cs="Times New Roman"/>
          <w:b/>
          <w:color w:val="000000" w:themeColor="text1"/>
          <w:szCs w:val="24"/>
          <w:shd w:val="clear" w:color="auto" w:fill="FFFFFF"/>
        </w:rPr>
        <w:br w:type="page"/>
      </w:r>
    </w:p>
    <w:p w:rsidR="00B00A8B" w:rsidRPr="00B00A8B" w:rsidRDefault="00B00A8B" w:rsidP="00B00A8B">
      <w:pPr>
        <w:jc w:val="center"/>
        <w:rPr>
          <w:rFonts w:cs="Times New Roman"/>
          <w:b/>
          <w:color w:val="000000" w:themeColor="text1"/>
          <w:szCs w:val="24"/>
          <w:shd w:val="clear" w:color="auto" w:fill="FFFFFF"/>
        </w:rPr>
      </w:pPr>
      <w:r w:rsidRPr="00B00A8B">
        <w:rPr>
          <w:rFonts w:cs="Times New Roman"/>
          <w:b/>
          <w:color w:val="000000" w:themeColor="text1"/>
          <w:szCs w:val="24"/>
          <w:shd w:val="clear" w:color="auto" w:fill="FFFFFF"/>
        </w:rPr>
        <w:lastRenderedPageBreak/>
        <w:t>References</w:t>
      </w:r>
    </w:p>
    <w:p w:rsidR="00B00A8B" w:rsidRDefault="00B00A8B" w:rsidP="00B00A8B">
      <w:pPr>
        <w:ind w:left="720" w:hanging="720"/>
      </w:pPr>
      <w:r>
        <w:rPr>
          <w:rFonts w:cs="Times New Roman"/>
          <w:color w:val="000000" w:themeColor="text1"/>
          <w:szCs w:val="24"/>
          <w:shd w:val="clear" w:color="auto" w:fill="FFFFFF"/>
        </w:rPr>
        <w:t xml:space="preserve">Andrew, Worthington (2013). </w:t>
      </w:r>
      <w:r>
        <w:t>Small and Medium-Sized Enterprises Financing: A Review of Literature Article. </w:t>
      </w:r>
      <w:r w:rsidRPr="00B00A8B">
        <w:rPr>
          <w:i/>
        </w:rPr>
        <w:t>International Journal of Business and Management</w:t>
      </w:r>
      <w:r>
        <w:t>, 8(14).</w:t>
      </w:r>
    </w:p>
    <w:p w:rsidR="00CE2F66" w:rsidRDefault="00CE2F66" w:rsidP="00B00A8B">
      <w:pPr>
        <w:ind w:left="720" w:hanging="720"/>
      </w:pPr>
      <w:r>
        <w:t xml:space="preserve">Beck, T. et al., (2016). The determinants of financing obstacles. </w:t>
      </w:r>
      <w:r w:rsidRPr="00CE2F66">
        <w:rPr>
          <w:i/>
        </w:rPr>
        <w:t>Journal of International Money and Finance</w:t>
      </w:r>
      <w:r>
        <w:t>, 25(6): 932-952.</w:t>
      </w:r>
    </w:p>
    <w:p w:rsidR="007D37AA" w:rsidRDefault="007D37AA" w:rsidP="00B00A8B">
      <w:pPr>
        <w:ind w:left="720" w:hanging="720"/>
      </w:pPr>
      <w:r>
        <w:t xml:space="preserve">Lucia, Cusmano (2015). </w:t>
      </w:r>
      <w:r w:rsidRPr="007D37AA">
        <w:rPr>
          <w:i/>
        </w:rPr>
        <w:t>New Approaches to SME and Entrepreneurship Financing: Broadening the Range of Instruments</w:t>
      </w:r>
      <w:r>
        <w:t xml:space="preserve">. OCED. Retrieved on March 27, 2020 from </w:t>
      </w:r>
      <w:hyperlink r:id="rId6" w:history="1">
        <w:r w:rsidRPr="00192EF1">
          <w:rPr>
            <w:rStyle w:val="Hyperlink"/>
          </w:rPr>
          <w:t>https://www.oecd.org/cfe/smes/New-Approaches-SME-full-report.pdf</w:t>
        </w:r>
      </w:hyperlink>
      <w:r>
        <w:t xml:space="preserve"> </w:t>
      </w:r>
    </w:p>
    <w:p w:rsidR="0004640F" w:rsidRDefault="0004640F" w:rsidP="00B00A8B">
      <w:pPr>
        <w:ind w:left="720" w:hanging="720"/>
      </w:pPr>
      <w:r>
        <w:t xml:space="preserve">Nassr, I. K., &amp; Wehinger, G. (2016). Opportunities and limitations of public equity markets for SMEs. </w:t>
      </w:r>
      <w:r w:rsidRPr="0004640F">
        <w:rPr>
          <w:i/>
        </w:rPr>
        <w:t>OECD Journal: Financial Market Trends</w:t>
      </w:r>
      <w:r>
        <w:t>, 2015(1), 49-84</w:t>
      </w:r>
      <w:r w:rsidR="00780899">
        <w:t>.</w:t>
      </w:r>
    </w:p>
    <w:p w:rsidR="00780899" w:rsidRPr="00780899" w:rsidRDefault="00780899" w:rsidP="00B00A8B">
      <w:pPr>
        <w:ind w:left="720" w:hanging="720"/>
        <w:rPr>
          <w:rFonts w:cs="Times New Roman"/>
          <w:b/>
          <w:color w:val="000000" w:themeColor="text1"/>
          <w:szCs w:val="24"/>
          <w:shd w:val="clear" w:color="auto" w:fill="FFFFFF"/>
        </w:rPr>
      </w:pPr>
      <w:r>
        <w:t xml:space="preserve">Waseem, A. &amp; Danish, A. (2017). Potential Sources of Financing for Small and Medium Enterprises (SMEs) and Role of Government in Supporting SMEs. </w:t>
      </w:r>
      <w:r w:rsidRPr="00780899">
        <w:rPr>
          <w:i/>
        </w:rPr>
        <w:t>Journal of Small Business and Entrepreneurship Development</w:t>
      </w:r>
      <w:r>
        <w:t>, 5(2): 39-47.</w:t>
      </w:r>
    </w:p>
    <w:p w:rsidR="00B00A8B" w:rsidRDefault="00B00A8B">
      <w:pPr>
        <w:rPr>
          <w:rFonts w:cs="Times New Roman"/>
          <w:color w:val="000000" w:themeColor="text1"/>
          <w:szCs w:val="24"/>
          <w:shd w:val="clear" w:color="auto" w:fill="FFFFFF"/>
        </w:rPr>
      </w:pPr>
    </w:p>
    <w:p w:rsidR="00DE49E3" w:rsidRPr="00DE49E3" w:rsidRDefault="00DE49E3" w:rsidP="00DE49E3">
      <w:pPr>
        <w:shd w:val="clear" w:color="auto" w:fill="FFFFFF"/>
        <w:spacing w:after="0" w:line="0" w:lineRule="auto"/>
        <w:rPr>
          <w:rFonts w:ascii="ff1" w:eastAsia="Times New Roman" w:hAnsi="ff1" w:cs="Times New Roman"/>
          <w:color w:val="000000"/>
          <w:spacing w:val="-2"/>
          <w:sz w:val="60"/>
          <w:szCs w:val="60"/>
        </w:rPr>
      </w:pPr>
      <w:r w:rsidRPr="00DE49E3">
        <w:rPr>
          <w:rFonts w:ascii="ff1" w:eastAsia="Times New Roman" w:hAnsi="ff1" w:cs="Times New Roman"/>
          <w:color w:val="000000"/>
          <w:spacing w:val="-2"/>
          <w:sz w:val="60"/>
          <w:szCs w:val="60"/>
        </w:rPr>
        <w:t>The availability of finance has been highlighted as a majo</w:t>
      </w:r>
      <w:r w:rsidRPr="00DE49E3">
        <w:rPr>
          <w:rFonts w:ascii="ff1" w:eastAsia="Times New Roman" w:hAnsi="ff1" w:cs="Times New Roman"/>
          <w:color w:val="000000"/>
          <w:spacing w:val="-1"/>
          <w:sz w:val="60"/>
        </w:rPr>
        <w:t>r factor in the development,</w:t>
      </w:r>
      <w:r w:rsidRPr="00DE49E3">
        <w:rPr>
          <w:rFonts w:ascii="ff1" w:eastAsia="Times New Roman" w:hAnsi="ff1" w:cs="Times New Roman"/>
          <w:color w:val="000000"/>
          <w:spacing w:val="-2"/>
          <w:sz w:val="60"/>
        </w:rPr>
        <w:t xml:space="preserve"> growth and successfulness </w:t>
      </w:r>
    </w:p>
    <w:p w:rsidR="00DE49E3" w:rsidRPr="00DE49E3" w:rsidRDefault="00DE49E3" w:rsidP="00DE49E3">
      <w:pPr>
        <w:shd w:val="clear" w:color="auto" w:fill="FFFFFF"/>
        <w:spacing w:after="0" w:line="0" w:lineRule="auto"/>
        <w:rPr>
          <w:rFonts w:ascii="ff1" w:eastAsia="Times New Roman" w:hAnsi="ff1" w:cs="Times New Roman"/>
          <w:color w:val="000000"/>
          <w:sz w:val="60"/>
          <w:szCs w:val="60"/>
        </w:rPr>
      </w:pPr>
      <w:r w:rsidRPr="00DE49E3">
        <w:rPr>
          <w:rFonts w:ascii="ff1" w:eastAsia="Times New Roman" w:hAnsi="ff1" w:cs="Times New Roman"/>
          <w:color w:val="000000"/>
          <w:sz w:val="60"/>
          <w:szCs w:val="60"/>
        </w:rPr>
        <w:t>of SMEs (Ou &amp; Haynes, 2006; Cook, 2001). Financing me</w:t>
      </w:r>
      <w:r w:rsidRPr="00DE49E3">
        <w:rPr>
          <w:rFonts w:ascii="ff1" w:eastAsia="Times New Roman" w:hAnsi="ff1" w:cs="Times New Roman"/>
          <w:color w:val="000000"/>
          <w:sz w:val="60"/>
        </w:rPr>
        <w:t xml:space="preserve">thods employed by SMEs vary from initial internal </w:t>
      </w:r>
    </w:p>
    <w:p w:rsidR="00DE49E3" w:rsidRPr="00B00A8B" w:rsidRDefault="00DE49E3" w:rsidP="00B00A8B">
      <w:pPr>
        <w:shd w:val="clear" w:color="auto" w:fill="FFFFFF"/>
        <w:spacing w:after="0" w:line="0" w:lineRule="auto"/>
        <w:rPr>
          <w:rFonts w:ascii="ff1" w:eastAsia="Times New Roman" w:hAnsi="ff1" w:cs="Times New Roman"/>
          <w:color w:val="000000"/>
          <w:spacing w:val="1"/>
          <w:sz w:val="60"/>
          <w:szCs w:val="60"/>
        </w:rPr>
      </w:pPr>
      <w:r w:rsidRPr="00DE49E3">
        <w:rPr>
          <w:rFonts w:ascii="ff1" w:eastAsia="Times New Roman" w:hAnsi="ff1" w:cs="Times New Roman"/>
          <w:color w:val="000000"/>
          <w:spacing w:val="1"/>
          <w:sz w:val="60"/>
          <w:szCs w:val="60"/>
        </w:rPr>
        <w:t>sources, such as owner–manager’s perso</w:t>
      </w:r>
      <w:r w:rsidR="00B00A8B">
        <w:rPr>
          <w:rFonts w:ascii="ff1" w:eastAsia="Times New Roman" w:hAnsi="ff1" w:cs="Times New Roman"/>
          <w:color w:val="000000"/>
          <w:spacing w:val="1"/>
          <w:sz w:val="60"/>
          <w:szCs w:val="60"/>
        </w:rPr>
        <w:t>nal savings and retained prof</w:t>
      </w:r>
    </w:p>
    <w:sectPr w:rsidR="00DE49E3" w:rsidRPr="00B00A8B" w:rsidSect="00D92F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D58" w:rsidRDefault="002C4D58" w:rsidP="00D92FCD">
      <w:pPr>
        <w:spacing w:after="0" w:line="240" w:lineRule="auto"/>
      </w:pPr>
      <w:r>
        <w:separator/>
      </w:r>
    </w:p>
  </w:endnote>
  <w:endnote w:type="continuationSeparator" w:id="0">
    <w:p w:rsidR="002C4D58" w:rsidRDefault="002C4D58" w:rsidP="00D92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f1">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D58" w:rsidRDefault="002C4D58" w:rsidP="00D92FCD">
      <w:pPr>
        <w:spacing w:after="0" w:line="240" w:lineRule="auto"/>
      </w:pPr>
      <w:r>
        <w:separator/>
      </w:r>
    </w:p>
  </w:footnote>
  <w:footnote w:type="continuationSeparator" w:id="0">
    <w:p w:rsidR="002C4D58" w:rsidRDefault="002C4D58" w:rsidP="00D92F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171907"/>
      <w:docPartObj>
        <w:docPartGallery w:val="Page Numbers (Top of Page)"/>
        <w:docPartUnique/>
      </w:docPartObj>
    </w:sdtPr>
    <w:sdtEndPr/>
    <w:sdtContent>
      <w:p w:rsidR="00D92FCD" w:rsidRDefault="002C4D58">
        <w:pPr>
          <w:pStyle w:val="Header"/>
          <w:jc w:val="right"/>
        </w:pPr>
        <w:r>
          <w:fldChar w:fldCharType="begin"/>
        </w:r>
        <w:r>
          <w:instrText xml:space="preserve"> PAGE   \* MERGEFORMAT </w:instrText>
        </w:r>
        <w:r>
          <w:fldChar w:fldCharType="separate"/>
        </w:r>
        <w:r w:rsidR="00D274E0">
          <w:rPr>
            <w:noProof/>
          </w:rPr>
          <w:t>2</w:t>
        </w:r>
        <w:r>
          <w:rPr>
            <w:noProof/>
          </w:rPr>
          <w:fldChar w:fldCharType="end"/>
        </w:r>
      </w:p>
    </w:sdtContent>
  </w:sdt>
  <w:p w:rsidR="00D92FCD" w:rsidRDefault="00D92FCD">
    <w:pPr>
      <w:pStyle w:val="Header"/>
    </w:pPr>
    <w:r>
      <w:t>FINANCING A SMALL BUSINESS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FCD" w:rsidRDefault="00D92FCD" w:rsidP="00D92FCD">
    <w:pPr>
      <w:pStyle w:val="Header"/>
    </w:pPr>
    <w:r>
      <w:t>Running Head: FINANCING A SMALL BUSINESS                                                                   1</w:t>
    </w:r>
  </w:p>
  <w:p w:rsidR="00D92FCD" w:rsidRDefault="00D92F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E4D"/>
    <w:rsid w:val="0000778F"/>
    <w:rsid w:val="00035A81"/>
    <w:rsid w:val="0004640F"/>
    <w:rsid w:val="000C5D01"/>
    <w:rsid w:val="000F4008"/>
    <w:rsid w:val="00123E96"/>
    <w:rsid w:val="00192E4D"/>
    <w:rsid w:val="00242FD3"/>
    <w:rsid w:val="002B01A0"/>
    <w:rsid w:val="002C4D58"/>
    <w:rsid w:val="00320B79"/>
    <w:rsid w:val="0037204D"/>
    <w:rsid w:val="00396130"/>
    <w:rsid w:val="00414210"/>
    <w:rsid w:val="005C45BB"/>
    <w:rsid w:val="00774900"/>
    <w:rsid w:val="00780899"/>
    <w:rsid w:val="007D37AA"/>
    <w:rsid w:val="008C3991"/>
    <w:rsid w:val="0093603A"/>
    <w:rsid w:val="00B00A8B"/>
    <w:rsid w:val="00B735A4"/>
    <w:rsid w:val="00CC10EB"/>
    <w:rsid w:val="00CE2F66"/>
    <w:rsid w:val="00D274E0"/>
    <w:rsid w:val="00D92FCD"/>
    <w:rsid w:val="00DE49E3"/>
    <w:rsid w:val="00F94380"/>
    <w:rsid w:val="00FC69DC"/>
    <w:rsid w:val="00FD2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3B01"/>
  <w15:docId w15:val="{7634CF52-4E1C-41FB-B317-EA683EC05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2E4D"/>
    <w:rPr>
      <w:color w:val="0000FF"/>
      <w:u w:val="single"/>
    </w:rPr>
  </w:style>
  <w:style w:type="character" w:customStyle="1" w:styleId="ls1f">
    <w:name w:val="ls1f"/>
    <w:basedOn w:val="DefaultParagraphFont"/>
    <w:rsid w:val="00DE49E3"/>
  </w:style>
  <w:style w:type="character" w:customStyle="1" w:styleId="ls20">
    <w:name w:val="ls20"/>
    <w:basedOn w:val="DefaultParagraphFont"/>
    <w:rsid w:val="00DE49E3"/>
  </w:style>
  <w:style w:type="character" w:customStyle="1" w:styleId="ls5">
    <w:name w:val="ls5"/>
    <w:basedOn w:val="DefaultParagraphFont"/>
    <w:rsid w:val="00DE49E3"/>
  </w:style>
  <w:style w:type="paragraph" w:styleId="Header">
    <w:name w:val="header"/>
    <w:basedOn w:val="Normal"/>
    <w:link w:val="HeaderChar"/>
    <w:uiPriority w:val="99"/>
    <w:unhideWhenUsed/>
    <w:rsid w:val="00D92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FCD"/>
  </w:style>
  <w:style w:type="paragraph" w:styleId="Footer">
    <w:name w:val="footer"/>
    <w:basedOn w:val="Normal"/>
    <w:link w:val="FooterChar"/>
    <w:uiPriority w:val="99"/>
    <w:semiHidden/>
    <w:unhideWhenUsed/>
    <w:rsid w:val="00D92FC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2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21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ecd.org/cfe/smes/New-Approaches-SME-full-report.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974</Words>
  <Characters>5556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2020-03-27T16:19:00Z</dcterms:created>
  <dcterms:modified xsi:type="dcterms:W3CDTF">2020-03-27T16:19:00Z</dcterms:modified>
</cp:coreProperties>
</file>